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7B778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B7783" w:rsidRDefault="00757F4A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7B7783" w:rsidRDefault="00757F4A">
            <w:pPr>
              <w:spacing w:after="0" w:line="240" w:lineRule="auto"/>
            </w:pPr>
            <w:r>
              <w:t>42491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B7783" w:rsidRDefault="00757F4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7B7783" w:rsidRDefault="00757F4A">
            <w:pPr>
              <w:spacing w:after="0" w:line="240" w:lineRule="auto"/>
            </w:pPr>
            <w:r>
              <w:t>JAVNA USTANOVA ZA UPRAVLJANJE ZAŠTIĆENIM DIJELOVIMA PRIRODE BRODSKO-POSAVSKE ŽUPANIJE - NATURA SLAVONICA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7B7783" w:rsidRDefault="00757F4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7B7783" w:rsidRDefault="00757F4A">
            <w:pPr>
              <w:spacing w:after="0" w:line="240" w:lineRule="auto"/>
            </w:pPr>
            <w:r>
              <w:t>21</w:t>
            </w:r>
          </w:p>
        </w:tc>
      </w:tr>
    </w:tbl>
    <w:p w:rsidR="007B7783" w:rsidRDefault="00757F4A">
      <w:r>
        <w:br/>
      </w:r>
    </w:p>
    <w:p w:rsidR="007B7783" w:rsidRDefault="00757F4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7B7783" w:rsidRDefault="00757F4A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7B7783" w:rsidRDefault="00757F4A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155.855,84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130.788,77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83,9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136.559,78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136.420,84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99,9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5.632,07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nefinancijske imovine (šifre </w:t>
            </w:r>
            <w:r>
              <w:rPr>
                <w:sz w:val="18"/>
              </w:rPr>
              <w:t>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37.167,29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3.049,01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8,2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37.167,29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3.049,01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8,2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zaduživanja (šifre </w:t>
            </w:r>
            <w:r>
              <w:rPr>
                <w:sz w:val="18"/>
              </w:rPr>
              <w:t>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PRIHODA I PRIMITAKA (šifre </w:t>
            </w:r>
            <w:r>
              <w:rPr>
                <w:b/>
                <w:sz w:val="18"/>
              </w:rPr>
              <w:t>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17.871,23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8.681,08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48,6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U izvještajnom razdoblju Javna ustanova Natura ostvarila je manjak prihoda u iznosu od 8.681,08  eura, a rezultat je to sučeljavanja prihoda i rashoda po svim ekonomskim klasifikacijama.  Iskazani manjak predstavlja privremenu računovodstvenu kategoriju na</w:t>
      </w:r>
      <w:r>
        <w:t>stalu zbog vremenskog nesklada između priznavanja rashoda i evidentiranja prihoda iz nadležnog proračuna</w:t>
      </w:r>
    </w:p>
    <w:p w:rsidR="007B7783" w:rsidRDefault="00757F4A">
      <w:r>
        <w:lastRenderedPageBreak/>
        <w:br/>
      </w:r>
    </w:p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35.051,01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4.818,24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13,7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Prihodi evidentirani na ovoj skupini se odnose na prihode iz Državnog proračuna, a za nadzor i brigu o ribnjacima  na području o kojem brine Javna ustanova. U prošloj godini  ovaj prihod je ostvaren u većem iznosu radi doznake sredstava za drugi projekt.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34.079,39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8,4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 xml:space="preserve">Sredstva iz Fonda za zaštitu okoliša za projekt  sanaciju Bare </w:t>
      </w:r>
      <w:proofErr w:type="spellStart"/>
      <w:r>
        <w:t>dvorine</w:t>
      </w:r>
      <w:proofErr w:type="spellEnd"/>
      <w:r>
        <w:t>, a rashodi, uz sufinanciranje ustanove  su izvršeni krajem 2025.g.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971,62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1.943,24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Sredstva se odnose na doznaku sredstava iz Državnog proračuna za nadzor i brigu o ribnjacima.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7500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Sredstva ostvarena u iznosu od 300,00 eura odnose se na refundaciju naknade štete na vozilu u vlasništvu ustanove, a za štetu koja je priznata.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7.049,24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158,8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 xml:space="preserve">Ostvarenje u ovom izvještajnom razdoblju u odnosu na referentnu godinu, 7.049,24 </w:t>
      </w:r>
      <w:proofErr w:type="spellStart"/>
      <w:r>
        <w:t>eura,indeks</w:t>
      </w:r>
      <w:proofErr w:type="spellEnd"/>
      <w:r>
        <w:t xml:space="preserve"> ostvarenja 158,8,  zbog evidentiranih rashoda za uskrsnice, regres, pomoć u slučaju smrti i prehrane.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1.790,10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2.503,78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139,9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Povećanje na ovoj stavci , indeks 139,9, zbog povećanje cijene i potrošnje goriva za službena vozila.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5.632,07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U odnosu na prošlu godinu, u ovom razdoblju je ostvaren manjak prihoda poslovanja, uz napomenu da se radi o metodološkom, odnosno privremenom manjku nastalom zbog evidentiranja plaća i kontinuiranih rashoda za lipanj 2026.g.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23.317,13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24.596,90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105,5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Manjak koji je ostvaren bit će pokriven u slijedećem razdoblju, jer radi se o privremenom manjku zbog razdoblja evidentiranja rashoda, čiji prihod se priznaje u mjesecu srpnju 2026.g.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Na kraju izvještajnog razdoblja Natura slavonica</w:t>
      </w:r>
      <w:bookmarkStart w:id="0" w:name="_GoBack"/>
      <w:bookmarkEnd w:id="0"/>
      <w:r>
        <w:t xml:space="preserve"> nema dospjelih neplaćenih obveza.</w:t>
      </w:r>
    </w:p>
    <w:p w:rsidR="007B7783" w:rsidRDefault="007B7783"/>
    <w:p w:rsidR="007B7783" w:rsidRDefault="00757F4A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7B77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778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B778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24.901,90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7B7783" w:rsidRDefault="00757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7B7783" w:rsidRDefault="007B7783">
      <w:pPr>
        <w:spacing w:after="0"/>
      </w:pPr>
    </w:p>
    <w:p w:rsidR="007B7783" w:rsidRDefault="00757F4A">
      <w:r>
        <w:t>Nedospjele nepodmirene obveze se odnose na: obveze za plaće, materijalne rashode i obvezu povrata više utrošenih sredstava pomoći (projekt) nadležnom proračunu.</w:t>
      </w:r>
    </w:p>
    <w:p w:rsidR="007B7783" w:rsidRDefault="007B7783"/>
    <w:sectPr w:rsidR="007B7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B7783"/>
    <w:rsid w:val="00757F4A"/>
    <w:rsid w:val="007B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D8223-6B0F-40B7-84E0-6C7BDFF6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korisnik</cp:lastModifiedBy>
  <cp:revision>2</cp:revision>
  <dcterms:created xsi:type="dcterms:W3CDTF">2026-07-10T18:40:00Z</dcterms:created>
  <dcterms:modified xsi:type="dcterms:W3CDTF">2026-07-10T18:41:00Z</dcterms:modified>
</cp:coreProperties>
</file>